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2B" w:rsidRDefault="002E5B2B" w:rsidP="009B43C2">
      <w:pPr>
        <w:ind w:left="90" w:right="-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ATTACHMENT 2</w:t>
      </w:r>
    </w:p>
    <w:p w:rsidR="002E5B2B" w:rsidRDefault="002E5B2B" w:rsidP="009B43C2">
      <w:pPr>
        <w:ind w:left="90" w:right="-180"/>
        <w:jc w:val="center"/>
        <w:rPr>
          <w:rFonts w:ascii="Times New Roman" w:hAnsi="Times New Roman"/>
          <w:b/>
          <w:sz w:val="28"/>
          <w:szCs w:val="28"/>
        </w:rPr>
      </w:pPr>
    </w:p>
    <w:p w:rsidR="009B43C2" w:rsidRPr="009B43C2" w:rsidRDefault="009B43C2" w:rsidP="009B43C2">
      <w:pPr>
        <w:ind w:left="90" w:right="-180"/>
        <w:jc w:val="center"/>
        <w:rPr>
          <w:rFonts w:ascii="Times New Roman" w:hAnsi="Times New Roman"/>
          <w:b/>
          <w:sz w:val="28"/>
          <w:szCs w:val="28"/>
        </w:rPr>
      </w:pPr>
      <w:r w:rsidRPr="009B43C2">
        <w:rPr>
          <w:rFonts w:ascii="Times New Roman" w:hAnsi="Times New Roman"/>
          <w:b/>
          <w:sz w:val="28"/>
          <w:szCs w:val="28"/>
        </w:rPr>
        <w:t xml:space="preserve">WRA NOTAM </w:t>
      </w:r>
      <w:r w:rsidR="002E5B2B">
        <w:rPr>
          <w:rFonts w:ascii="Times New Roman" w:hAnsi="Times New Roman"/>
          <w:b/>
          <w:sz w:val="28"/>
          <w:szCs w:val="28"/>
        </w:rPr>
        <w:t>TEMPLATE</w:t>
      </w:r>
    </w:p>
    <w:p w:rsidR="009B43C2" w:rsidRDefault="009B43C2" w:rsidP="006A1938">
      <w:pPr>
        <w:ind w:left="90" w:right="-180"/>
        <w:rPr>
          <w:rFonts w:ascii="Times New Roman" w:hAnsi="Times New Roman"/>
          <w:sz w:val="20"/>
          <w:szCs w:val="20"/>
        </w:rPr>
      </w:pPr>
    </w:p>
    <w:p w:rsidR="000D6AA2" w:rsidRDefault="006A1938" w:rsidP="006A1938">
      <w:pPr>
        <w:ind w:left="90" w:right="-180"/>
        <w:rPr>
          <w:rFonts w:ascii="Times New Roman" w:hAnsi="Times New Roman"/>
          <w:sz w:val="20"/>
          <w:szCs w:val="20"/>
        </w:rPr>
      </w:pPr>
      <w:proofErr w:type="gramStart"/>
      <w:r w:rsidRPr="006A1938">
        <w:rPr>
          <w:rFonts w:ascii="Times New Roman" w:hAnsi="Times New Roman"/>
          <w:sz w:val="20"/>
          <w:szCs w:val="20"/>
        </w:rPr>
        <w:t>!FDC</w:t>
      </w:r>
      <w:proofErr w:type="gramEnd"/>
      <w:r w:rsidRPr="006A1938">
        <w:rPr>
          <w:rFonts w:ascii="Times New Roman" w:hAnsi="Times New Roman"/>
          <w:sz w:val="20"/>
          <w:szCs w:val="20"/>
        </w:rPr>
        <w:t xml:space="preserve"> </w:t>
      </w:r>
      <w:r w:rsidRPr="006A1938">
        <w:rPr>
          <w:rFonts w:ascii="Times New Roman" w:hAnsi="Times New Roman"/>
          <w:b/>
          <w:bCs/>
          <w:sz w:val="20"/>
          <w:szCs w:val="20"/>
        </w:rPr>
        <w:t>X/XXXX</w:t>
      </w:r>
      <w:r w:rsidRPr="006A1938">
        <w:rPr>
          <w:rFonts w:ascii="Times New Roman" w:hAnsi="Times New Roman"/>
          <w:sz w:val="20"/>
          <w:szCs w:val="20"/>
        </w:rPr>
        <w:t xml:space="preserve"> </w:t>
      </w:r>
      <w:r w:rsidRPr="006A1938">
        <w:rPr>
          <w:rFonts w:ascii="Times New Roman" w:hAnsi="Times New Roman"/>
          <w:b/>
          <w:bCs/>
          <w:sz w:val="20"/>
          <w:szCs w:val="20"/>
        </w:rPr>
        <w:t>(APPLICABLE ARTCSS(s)) (AXXXX/XX)</w:t>
      </w:r>
      <w:r w:rsidRPr="006A1938">
        <w:rPr>
          <w:rFonts w:ascii="Times New Roman" w:hAnsi="Times New Roman"/>
          <w:sz w:val="20"/>
          <w:szCs w:val="20"/>
        </w:rPr>
        <w:t xml:space="preserve">…AIRSPACE </w:t>
      </w:r>
      <w:r w:rsidRPr="006A1938">
        <w:rPr>
          <w:rFonts w:ascii="Times New Roman" w:hAnsi="Times New Roman"/>
          <w:b/>
          <w:sz w:val="20"/>
          <w:szCs w:val="20"/>
        </w:rPr>
        <w:t>(HURRICANE/TYPHOON/TROPICAL STORM)</w:t>
      </w:r>
      <w:r w:rsidRPr="006A1938">
        <w:rPr>
          <w:rFonts w:ascii="Times New Roman" w:hAnsi="Times New Roman"/>
          <w:sz w:val="20"/>
          <w:szCs w:val="20"/>
        </w:rPr>
        <w:t xml:space="preserve"> (</w:t>
      </w:r>
      <w:r w:rsidRPr="006A1938">
        <w:rPr>
          <w:rFonts w:ascii="Times New Roman" w:hAnsi="Times New Roman"/>
          <w:b/>
          <w:bCs/>
          <w:sz w:val="20"/>
          <w:szCs w:val="20"/>
        </w:rPr>
        <w:t>NAME OF TROPICAL DISTURBANCE)</w:t>
      </w:r>
      <w:r w:rsidRPr="006A1938">
        <w:rPr>
          <w:rFonts w:ascii="Times New Roman" w:hAnsi="Times New Roman"/>
          <w:sz w:val="20"/>
          <w:szCs w:val="20"/>
        </w:rPr>
        <w:t xml:space="preserve"> WEATHER (WX) RECONNAISSANCE FLIGHTS WI THE WX RECONNAISSANCE AREA (WRA) DEFINED AS </w:t>
      </w:r>
      <w:r w:rsidRPr="006A1938">
        <w:rPr>
          <w:rFonts w:ascii="Times New Roman" w:hAnsi="Times New Roman"/>
          <w:b/>
          <w:bCs/>
          <w:sz w:val="20"/>
          <w:szCs w:val="20"/>
        </w:rPr>
        <w:t>XXX</w:t>
      </w:r>
      <w:r w:rsidRPr="006A1938">
        <w:rPr>
          <w:rFonts w:ascii="Times New Roman" w:hAnsi="Times New Roman"/>
          <w:sz w:val="20"/>
          <w:szCs w:val="20"/>
        </w:rPr>
        <w:t xml:space="preserve"> NM RADIUS OF </w:t>
      </w:r>
      <w:r w:rsidRPr="006A1938">
        <w:rPr>
          <w:rFonts w:ascii="Times New Roman" w:hAnsi="Times New Roman"/>
          <w:b/>
          <w:bCs/>
          <w:sz w:val="20"/>
          <w:szCs w:val="20"/>
        </w:rPr>
        <w:t>XXXXXX</w:t>
      </w:r>
      <w:r w:rsidRPr="006A1938">
        <w:rPr>
          <w:rFonts w:ascii="Times New Roman" w:hAnsi="Times New Roman"/>
          <w:sz w:val="20"/>
          <w:szCs w:val="20"/>
        </w:rPr>
        <w:t>N</w:t>
      </w:r>
      <w:r w:rsidRPr="006A1938">
        <w:rPr>
          <w:rFonts w:ascii="Times New Roman" w:hAnsi="Times New Roman"/>
          <w:b/>
          <w:bCs/>
          <w:sz w:val="20"/>
          <w:szCs w:val="20"/>
        </w:rPr>
        <w:t>XXXXXXX</w:t>
      </w:r>
      <w:r w:rsidRPr="006A1938">
        <w:rPr>
          <w:rFonts w:ascii="Times New Roman" w:hAnsi="Times New Roman"/>
          <w:sz w:val="20"/>
          <w:szCs w:val="20"/>
        </w:rPr>
        <w:t xml:space="preserve">W </w:t>
      </w:r>
      <w:r w:rsidRPr="006A1938">
        <w:rPr>
          <w:rFonts w:ascii="Times New Roman" w:hAnsi="Times New Roman"/>
          <w:b/>
          <w:bCs/>
          <w:sz w:val="20"/>
          <w:szCs w:val="20"/>
        </w:rPr>
        <w:t>(ARTCCS/CERAPS/HCF AND SUA USING AGENCIES MUST COORDINATE TO PUBLISH ANY REQUIRED AIRSPACE C</w:t>
      </w:r>
      <w:r w:rsidR="00460B11">
        <w:rPr>
          <w:rFonts w:ascii="Times New Roman" w:hAnsi="Times New Roman"/>
          <w:b/>
          <w:bCs/>
          <w:sz w:val="20"/>
          <w:szCs w:val="20"/>
        </w:rPr>
        <w:t>UT</w:t>
      </w:r>
      <w:r w:rsidRPr="006A1938">
        <w:rPr>
          <w:rFonts w:ascii="Times New Roman" w:hAnsi="Times New Roman"/>
          <w:b/>
          <w:bCs/>
          <w:sz w:val="20"/>
          <w:szCs w:val="20"/>
        </w:rPr>
        <w:t xml:space="preserve"> OUTS) </w:t>
      </w:r>
      <w:r w:rsidRPr="006A1938">
        <w:rPr>
          <w:rFonts w:ascii="Times New Roman" w:hAnsi="Times New Roman"/>
          <w:sz w:val="20"/>
          <w:szCs w:val="20"/>
        </w:rPr>
        <w:t>SFC-</w:t>
      </w:r>
      <w:r w:rsidR="00FC2399">
        <w:rPr>
          <w:rFonts w:ascii="Times New Roman" w:hAnsi="Times New Roman"/>
          <w:sz w:val="20"/>
          <w:szCs w:val="20"/>
        </w:rPr>
        <w:t>XXX</w:t>
      </w:r>
      <w:r w:rsidRPr="006A1938">
        <w:rPr>
          <w:rFonts w:ascii="Times New Roman" w:hAnsi="Times New Roman"/>
          <w:sz w:val="20"/>
          <w:szCs w:val="20"/>
        </w:rPr>
        <w:t xml:space="preserve">. VERTICAL MANEUVERING AND RELEASE OF DROPSONDES ARE EXPECTED.  NONPARTICIPATING AIRCRAFT SHOULD AVOID </w:t>
      </w:r>
      <w:r>
        <w:rPr>
          <w:rFonts w:ascii="Times New Roman" w:hAnsi="Times New Roman"/>
          <w:sz w:val="20"/>
          <w:szCs w:val="20"/>
        </w:rPr>
        <w:t>THE WRA</w:t>
      </w:r>
      <w:r w:rsidR="000D6AA2">
        <w:rPr>
          <w:rFonts w:ascii="Times New Roman" w:hAnsi="Times New Roman"/>
          <w:sz w:val="20"/>
          <w:szCs w:val="20"/>
        </w:rPr>
        <w:t>.</w:t>
      </w:r>
      <w:r w:rsidRPr="006A1938">
        <w:rPr>
          <w:rFonts w:ascii="Times New Roman" w:hAnsi="Times New Roman"/>
          <w:sz w:val="20"/>
          <w:szCs w:val="20"/>
        </w:rPr>
        <w:t xml:space="preserve"> IFR AIRCRAFT </w:t>
      </w:r>
      <w:r>
        <w:rPr>
          <w:rFonts w:ascii="Times New Roman" w:hAnsi="Times New Roman"/>
          <w:sz w:val="20"/>
          <w:szCs w:val="20"/>
        </w:rPr>
        <w:t>CAN</w:t>
      </w:r>
      <w:r w:rsidRPr="006A1938">
        <w:rPr>
          <w:rFonts w:ascii="Times New Roman" w:hAnsi="Times New Roman"/>
          <w:sz w:val="20"/>
          <w:szCs w:val="20"/>
        </w:rPr>
        <w:t xml:space="preserve"> EXPECT</w:t>
      </w:r>
      <w:r>
        <w:rPr>
          <w:rFonts w:ascii="Times New Roman" w:hAnsi="Times New Roman"/>
          <w:sz w:val="20"/>
          <w:szCs w:val="20"/>
        </w:rPr>
        <w:t xml:space="preserve"> REROUTES.</w:t>
      </w:r>
      <w:r w:rsidRPr="006A1938">
        <w:rPr>
          <w:rFonts w:ascii="Times New Roman" w:hAnsi="Times New Roman"/>
          <w:sz w:val="20"/>
          <w:szCs w:val="20"/>
        </w:rPr>
        <w:t xml:space="preserve"> </w:t>
      </w:r>
    </w:p>
    <w:p w:rsidR="006A1938" w:rsidRPr="006A1938" w:rsidRDefault="006A1938" w:rsidP="006A1938">
      <w:pPr>
        <w:ind w:left="90" w:right="-180"/>
        <w:rPr>
          <w:rFonts w:ascii="Times New Roman" w:hAnsi="Times New Roman"/>
          <w:sz w:val="20"/>
          <w:szCs w:val="20"/>
        </w:rPr>
      </w:pPr>
      <w:r w:rsidRPr="006A1938">
        <w:rPr>
          <w:rFonts w:ascii="Times New Roman" w:hAnsi="Times New Roman"/>
          <w:b/>
          <w:bCs/>
          <w:sz w:val="20"/>
          <w:szCs w:val="20"/>
        </w:rPr>
        <w:t>TIME-TIME</w:t>
      </w:r>
    </w:p>
    <w:p w:rsidR="000D6AA2" w:rsidRDefault="000D6AA2">
      <w:pPr>
        <w:rPr>
          <w:b/>
        </w:rPr>
      </w:pPr>
    </w:p>
    <w:p w:rsidR="007C5AB7" w:rsidRPr="00054455" w:rsidRDefault="002E5B2B">
      <w:pPr>
        <w:rPr>
          <w:rFonts w:ascii="Times New Roman" w:hAnsi="Times New Roman"/>
          <w:b/>
          <w:sz w:val="24"/>
          <w:szCs w:val="24"/>
        </w:rPr>
      </w:pPr>
      <w:r w:rsidRPr="00054455">
        <w:rPr>
          <w:rFonts w:ascii="Times New Roman" w:hAnsi="Times New Roman"/>
          <w:b/>
          <w:sz w:val="24"/>
          <w:szCs w:val="24"/>
        </w:rPr>
        <w:t>NOTES-</w:t>
      </w:r>
    </w:p>
    <w:p w:rsidR="000D6AA2" w:rsidRPr="00054455" w:rsidRDefault="00460B11" w:rsidP="002E5B2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4455">
        <w:rPr>
          <w:rFonts w:ascii="Times New Roman" w:hAnsi="Times New Roman"/>
          <w:sz w:val="24"/>
          <w:szCs w:val="24"/>
        </w:rPr>
        <w:t xml:space="preserve"> WRAs are not permitted over land.</w:t>
      </w:r>
    </w:p>
    <w:p w:rsidR="00460B11" w:rsidRPr="00054455" w:rsidRDefault="008A3FD3" w:rsidP="002E5B2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Cut-outs should include Class B, Class C, Class D, and SUA, as applicable. </w:t>
      </w:r>
    </w:p>
    <w:p w:rsidR="00405F81" w:rsidRPr="00054455" w:rsidRDefault="00405F81" w:rsidP="002E5B2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4455">
        <w:rPr>
          <w:rFonts w:ascii="Times New Roman" w:hAnsi="Times New Roman"/>
          <w:sz w:val="24"/>
          <w:szCs w:val="24"/>
        </w:rPr>
        <w:t xml:space="preserve">Distance (NM) for the WRA radius must be coordinated.  It will </w:t>
      </w:r>
      <w:r w:rsidR="00E21965">
        <w:rPr>
          <w:rFonts w:ascii="Times New Roman" w:hAnsi="Times New Roman"/>
          <w:sz w:val="24"/>
          <w:szCs w:val="24"/>
        </w:rPr>
        <w:t xml:space="preserve">be </w:t>
      </w:r>
      <w:r w:rsidRPr="00054455">
        <w:rPr>
          <w:rFonts w:ascii="Times New Roman" w:hAnsi="Times New Roman"/>
          <w:sz w:val="24"/>
          <w:szCs w:val="24"/>
        </w:rPr>
        <w:t>dependent on the WRA location and ATC operational requirements.</w:t>
      </w:r>
    </w:p>
    <w:p w:rsidR="00405F81" w:rsidRPr="00054455" w:rsidRDefault="00405F81" w:rsidP="002E5B2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4455">
        <w:rPr>
          <w:rFonts w:ascii="Times New Roman" w:hAnsi="Times New Roman"/>
          <w:sz w:val="24"/>
          <w:szCs w:val="24"/>
        </w:rPr>
        <w:t>If more than one WRA is required, the WRA boundaries must be no closer than the lateral separation standards required for aircraft operations defined in FAA JO 7110.65</w:t>
      </w:r>
      <w:r w:rsidR="00E21965">
        <w:rPr>
          <w:rFonts w:ascii="Times New Roman" w:hAnsi="Times New Roman"/>
          <w:sz w:val="24"/>
          <w:szCs w:val="24"/>
        </w:rPr>
        <w:t xml:space="preserve"> and Letters of Agreement</w:t>
      </w:r>
      <w:r w:rsidRPr="00054455">
        <w:rPr>
          <w:rFonts w:ascii="Times New Roman" w:hAnsi="Times New Roman"/>
          <w:sz w:val="24"/>
          <w:szCs w:val="24"/>
        </w:rPr>
        <w:t>.</w:t>
      </w:r>
    </w:p>
    <w:p w:rsidR="00460B11" w:rsidRPr="00054455" w:rsidRDefault="00460B11" w:rsidP="002E5B2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4455">
        <w:rPr>
          <w:rFonts w:ascii="Times New Roman" w:hAnsi="Times New Roman"/>
          <w:sz w:val="24"/>
          <w:szCs w:val="24"/>
        </w:rPr>
        <w:t>WRA NOTAM must be domestic and international for widest dissemination.</w:t>
      </w:r>
    </w:p>
    <w:sectPr w:rsidR="00460B11" w:rsidRPr="0005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636"/>
    <w:multiLevelType w:val="hybridMultilevel"/>
    <w:tmpl w:val="8A3E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8"/>
    <w:rsid w:val="00054455"/>
    <w:rsid w:val="000D6AA2"/>
    <w:rsid w:val="00132900"/>
    <w:rsid w:val="002E5B2B"/>
    <w:rsid w:val="003117B9"/>
    <w:rsid w:val="00405F81"/>
    <w:rsid w:val="00460B11"/>
    <w:rsid w:val="006A1938"/>
    <w:rsid w:val="007C5AB7"/>
    <w:rsid w:val="008A3FD3"/>
    <w:rsid w:val="00916D4A"/>
    <w:rsid w:val="009424DC"/>
    <w:rsid w:val="009B43C2"/>
    <w:rsid w:val="00AF16C8"/>
    <w:rsid w:val="00E21965"/>
    <w:rsid w:val="00F54871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Cornelius, Charles CTR (FAA)</dc:creator>
  <cp:lastModifiedBy>Rapier, Roger (FAA)</cp:lastModifiedBy>
  <cp:revision>2</cp:revision>
  <dcterms:created xsi:type="dcterms:W3CDTF">2016-03-03T19:42:00Z</dcterms:created>
  <dcterms:modified xsi:type="dcterms:W3CDTF">2016-03-03T19:42:00Z</dcterms:modified>
</cp:coreProperties>
</file>